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18" w:rsidRDefault="0094017D" w:rsidP="0094017D">
      <w:pPr>
        <w:pStyle w:val="Textbody"/>
        <w:jc w:val="center"/>
        <w:rPr>
          <w:b/>
        </w:rPr>
      </w:pPr>
      <w:bookmarkStart w:id="0" w:name="_GoBack"/>
      <w:bookmarkEnd w:id="0"/>
      <w:r>
        <w:rPr>
          <w:b/>
        </w:rPr>
        <w:t>Положение о Совете Министерства образования и науки Российской Федерации по федеральным государственным образовательным стандартам</w:t>
      </w:r>
    </w:p>
    <w:p w:rsidR="00EB3118" w:rsidRDefault="0094017D">
      <w:pPr>
        <w:pStyle w:val="Textbody"/>
        <w:jc w:val="center"/>
        <w:rPr>
          <w:b/>
        </w:rPr>
      </w:pPr>
      <w:r>
        <w:rPr>
          <w:b/>
        </w:rPr>
        <w:t>МИНИСТЕРСТВО ОБРАЗОВАНИЯ И НАУКИ</w:t>
      </w:r>
      <w:r>
        <w:rPr>
          <w:b/>
        </w:rPr>
        <w:br/>
      </w:r>
      <w:r>
        <w:rPr>
          <w:b/>
        </w:rPr>
        <w:t>РОССИЙСКОЙ ФЕДЕРАЦИИ</w:t>
      </w:r>
      <w:r>
        <w:rPr>
          <w:b/>
        </w:rPr>
        <w:br/>
      </w:r>
      <w:r>
        <w:rPr>
          <w:b/>
        </w:rPr>
        <w:t>(</w:t>
      </w:r>
      <w:proofErr w:type="spellStart"/>
      <w:r>
        <w:rPr>
          <w:b/>
        </w:rPr>
        <w:t>Минобрнауки</w:t>
      </w:r>
      <w:proofErr w:type="spellEnd"/>
      <w:r>
        <w:rPr>
          <w:b/>
        </w:rPr>
        <w:t xml:space="preserve"> России)</w:t>
      </w:r>
    </w:p>
    <w:p w:rsidR="00EB3118" w:rsidRDefault="0094017D">
      <w:pPr>
        <w:pStyle w:val="Textbody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tbl>
      <w:tblPr>
        <w:tblW w:w="5000" w:type="pct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6"/>
        <w:gridCol w:w="4847"/>
      </w:tblGrid>
      <w:tr w:rsidR="00EB3118">
        <w:tblPrEx>
          <w:tblCellMar>
            <w:top w:w="0" w:type="dxa"/>
            <w:bottom w:w="0" w:type="dxa"/>
          </w:tblCellMar>
        </w:tblPrEx>
        <w:tc>
          <w:tcPr>
            <w:tcW w:w="48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3118" w:rsidRDefault="0094017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"10" апреля 2009 г.</w:t>
            </w:r>
          </w:p>
        </w:tc>
        <w:tc>
          <w:tcPr>
            <w:tcW w:w="48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3118" w:rsidRDefault="0094017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 123</w:t>
            </w:r>
          </w:p>
        </w:tc>
      </w:tr>
    </w:tbl>
    <w:p w:rsidR="00EB3118" w:rsidRDefault="0094017D">
      <w:pPr>
        <w:pStyle w:val="Textbody"/>
      </w:pPr>
      <w:r>
        <w:br/>
      </w:r>
      <w:r>
        <w:t>Зарегистрирован в Минюсте России 24 апреля 2009 г. N 13830</w:t>
      </w:r>
    </w:p>
    <w:p w:rsidR="00EB3118" w:rsidRDefault="0094017D">
      <w:pPr>
        <w:pStyle w:val="Textbody"/>
        <w:jc w:val="center"/>
        <w:rPr>
          <w:b/>
        </w:rPr>
      </w:pPr>
      <w:r>
        <w:rPr>
          <w:b/>
        </w:rPr>
        <w:t xml:space="preserve">Об утверждении Положения о Совете Министерства образования и науки Российской Федерации </w:t>
      </w:r>
      <w:r>
        <w:rPr>
          <w:b/>
        </w:rPr>
        <w:br/>
      </w:r>
      <w:r>
        <w:rPr>
          <w:b/>
        </w:rPr>
        <w:t>по федеральным государственным образовательны</w:t>
      </w:r>
      <w:r>
        <w:rPr>
          <w:b/>
        </w:rPr>
        <w:t>м стандартам</w:t>
      </w:r>
    </w:p>
    <w:p w:rsidR="00EB3118" w:rsidRDefault="0094017D">
      <w:pPr>
        <w:pStyle w:val="Textbody"/>
        <w:jc w:val="both"/>
      </w:pPr>
      <w:r>
        <w:t>В соответствии с Правилами разработки и утверждения федеральных государственных образовательных стандартов, утвержденными постановлением Правительства Российской Федерации от 24 февраля 2009 г. N 142 (Собрание законодательства Российской Федер</w:t>
      </w:r>
      <w:r>
        <w:t>ации, 2009, N 9, ст. 1110), приказываю:</w:t>
      </w:r>
    </w:p>
    <w:p w:rsidR="00EB3118" w:rsidRDefault="0094017D">
      <w:pPr>
        <w:pStyle w:val="Textbody"/>
        <w:jc w:val="both"/>
      </w:pPr>
      <w:r>
        <w:t>Утвердить прилагаемое Положение о Совете Министерства образования и науки Российской Федерации по федеральным государственным образовательным стандартам.</w:t>
      </w:r>
    </w:p>
    <w:p w:rsidR="00EB3118" w:rsidRDefault="00EB3118">
      <w:pPr>
        <w:pStyle w:val="Textbody"/>
        <w:spacing w:after="0"/>
      </w:pPr>
    </w:p>
    <w:tbl>
      <w:tblPr>
        <w:tblW w:w="5000" w:type="pct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6"/>
        <w:gridCol w:w="4847"/>
      </w:tblGrid>
      <w:tr w:rsidR="00EB3118">
        <w:tblPrEx>
          <w:tblCellMar>
            <w:top w:w="0" w:type="dxa"/>
            <w:bottom w:w="0" w:type="dxa"/>
          </w:tblCellMar>
        </w:tblPrEx>
        <w:tc>
          <w:tcPr>
            <w:tcW w:w="48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3118" w:rsidRDefault="0094017D">
            <w:pPr>
              <w:pStyle w:val="TableContents"/>
              <w:jc w:val="center"/>
            </w:pPr>
            <w:r>
              <w:t>Министр</w:t>
            </w:r>
          </w:p>
        </w:tc>
        <w:tc>
          <w:tcPr>
            <w:tcW w:w="48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3118" w:rsidRDefault="0094017D">
            <w:pPr>
              <w:pStyle w:val="TableContents"/>
              <w:jc w:val="center"/>
            </w:pPr>
            <w:proofErr w:type="spellStart"/>
            <w:r>
              <w:t>А.Фурсенко</w:t>
            </w:r>
            <w:proofErr w:type="spellEnd"/>
          </w:p>
        </w:tc>
      </w:tr>
    </w:tbl>
    <w:p w:rsidR="00EB3118" w:rsidRDefault="00EB3118">
      <w:pPr>
        <w:pStyle w:val="Textbody"/>
      </w:pPr>
    </w:p>
    <w:p w:rsidR="00EB3118" w:rsidRDefault="00EB3118">
      <w:pPr>
        <w:pStyle w:val="Textbody"/>
        <w:jc w:val="both"/>
      </w:pPr>
    </w:p>
    <w:p w:rsidR="00EB3118" w:rsidRDefault="0094017D">
      <w:pPr>
        <w:pStyle w:val="Textbody"/>
        <w:jc w:val="right"/>
      </w:pPr>
      <w:r>
        <w:t xml:space="preserve">Приложение </w:t>
      </w:r>
      <w:r>
        <w:br/>
      </w:r>
      <w:r>
        <w:t xml:space="preserve">Утверждено </w:t>
      </w:r>
      <w:r>
        <w:br/>
      </w:r>
      <w:r>
        <w:t xml:space="preserve">приказом </w:t>
      </w:r>
      <w:r>
        <w:t xml:space="preserve">Министерства образования </w:t>
      </w:r>
      <w:r>
        <w:br/>
      </w:r>
      <w:r>
        <w:t>и науки Российской Федерации</w:t>
      </w:r>
      <w:r>
        <w:br/>
      </w:r>
      <w:r>
        <w:t>от "10" апреля 2009 г. N 123</w:t>
      </w:r>
    </w:p>
    <w:p w:rsidR="00EB3118" w:rsidRDefault="0094017D">
      <w:pPr>
        <w:pStyle w:val="Textbody"/>
        <w:jc w:val="center"/>
        <w:rPr>
          <w:b/>
        </w:rPr>
      </w:pPr>
      <w:r>
        <w:rPr>
          <w:b/>
        </w:rPr>
        <w:t>ПОЛОЖЕНИЕ</w:t>
      </w:r>
      <w:r>
        <w:rPr>
          <w:b/>
        </w:rPr>
        <w:br/>
      </w:r>
      <w:r>
        <w:rPr>
          <w:b/>
        </w:rPr>
        <w:t>о Совете Министерства образования и науки Российской Федерации</w:t>
      </w:r>
      <w:r>
        <w:rPr>
          <w:b/>
        </w:rPr>
        <w:br/>
      </w:r>
      <w:r>
        <w:rPr>
          <w:b/>
        </w:rPr>
        <w:t>по федеральным государственным образовательным стандартам</w:t>
      </w:r>
    </w:p>
    <w:p w:rsidR="00EB3118" w:rsidRDefault="0094017D">
      <w:pPr>
        <w:pStyle w:val="Textbody"/>
        <w:jc w:val="both"/>
      </w:pPr>
      <w:r>
        <w:t>1. Совет Министерства образования и науки</w:t>
      </w:r>
      <w:r>
        <w:t xml:space="preserve"> Российской Федерации по федеральным государственным образовательным стандартам (далее - Совет) создан с целью рассмотрения проектов федеральных государственных образовательных стандартов (далее - стандарты), экспертных заключений, подписанных руководителе</w:t>
      </w:r>
      <w:r>
        <w:t>м организации или органа, проводивших независимую экспертизу, или уполномоченным им лицом (далее - экспертное заключение) и предложений, поступивших от заинтересованных граждан и организаций.</w:t>
      </w:r>
    </w:p>
    <w:p w:rsidR="00EB3118" w:rsidRDefault="0094017D">
      <w:pPr>
        <w:pStyle w:val="Textbody"/>
        <w:jc w:val="both"/>
      </w:pPr>
      <w:r>
        <w:t xml:space="preserve">2. В своей деятельности Совет руководствуется законодательством </w:t>
      </w:r>
      <w:r>
        <w:t>Российской Федерации, нормативными правовыми актами Министерства образования и науки Российской Федерации и настоящим Положением.</w:t>
      </w:r>
    </w:p>
    <w:p w:rsidR="00EB3118" w:rsidRDefault="0094017D">
      <w:pPr>
        <w:pStyle w:val="Textbody"/>
        <w:jc w:val="both"/>
      </w:pPr>
      <w:r>
        <w:t>3. Совет осуществляет свою деятельность на принципах равноправия его членов, коллегиальности и гласности принимаемых решений.</w:t>
      </w:r>
    </w:p>
    <w:p w:rsidR="00EB3118" w:rsidRDefault="0094017D">
      <w:pPr>
        <w:pStyle w:val="Textbody"/>
        <w:jc w:val="both"/>
      </w:pPr>
      <w:r>
        <w:t>4. Совет формируется на представительской основе с участием представителей заинтересованных органов государственной власти, государственно-общественных объединений, действующих в системе образования, ведущих образовательных и научных учреждений, научно-пед</w:t>
      </w:r>
      <w:r>
        <w:t>агогических сообществ, объединений работодателей и институтов общественного участия в управлении образованием;</w:t>
      </w:r>
    </w:p>
    <w:p w:rsidR="00EB3118" w:rsidRDefault="0094017D">
      <w:pPr>
        <w:pStyle w:val="Textbody"/>
        <w:jc w:val="both"/>
      </w:pPr>
      <w:r>
        <w:lastRenderedPageBreak/>
        <w:t>Состав Совета утверждается, изменяется приказом Министерства образования и науки Российской Федерации.</w:t>
      </w:r>
    </w:p>
    <w:p w:rsidR="00EB3118" w:rsidRDefault="0094017D">
      <w:pPr>
        <w:pStyle w:val="Textbody"/>
        <w:jc w:val="both"/>
      </w:pPr>
      <w:r>
        <w:t>Члены Совета не участвуют в проведении нез</w:t>
      </w:r>
      <w:r>
        <w:t>ависимой экспертизы проектов стандартов.</w:t>
      </w:r>
    </w:p>
    <w:p w:rsidR="00EB3118" w:rsidRDefault="0094017D">
      <w:pPr>
        <w:pStyle w:val="Textbody"/>
        <w:jc w:val="both"/>
      </w:pPr>
      <w:r>
        <w:t>5. В состав Совета входят председатель, заместители председателя, секретарь и члены Совета.</w:t>
      </w:r>
    </w:p>
    <w:p w:rsidR="00EB3118" w:rsidRDefault="0094017D">
      <w:pPr>
        <w:pStyle w:val="Textbody"/>
        <w:jc w:val="both"/>
      </w:pPr>
      <w:r>
        <w:t>6. Совет возглавляет председатель - заместитель Министра образования и науки Российской Федерации.</w:t>
      </w:r>
    </w:p>
    <w:p w:rsidR="00EB3118" w:rsidRDefault="0094017D">
      <w:pPr>
        <w:pStyle w:val="Textbody"/>
        <w:jc w:val="both"/>
      </w:pPr>
      <w:r>
        <w:t>7. Заместитель председ</w:t>
      </w:r>
      <w:r>
        <w:t>ателя Совета выполняет функции председателя Совета в его отсутствие по его поручению.</w:t>
      </w:r>
    </w:p>
    <w:p w:rsidR="00EB3118" w:rsidRDefault="0094017D">
      <w:pPr>
        <w:pStyle w:val="Textbody"/>
        <w:jc w:val="both"/>
      </w:pPr>
      <w:r>
        <w:t xml:space="preserve">8. Секретарь Совета обеспечивает </w:t>
      </w:r>
      <w:proofErr w:type="gramStart"/>
      <w:r>
        <w:t>контроль за</w:t>
      </w:r>
      <w:proofErr w:type="gramEnd"/>
      <w:r>
        <w:t xml:space="preserve"> формированием материалов к заседанию Совета, подготовку протокола заседания Совета и представление его после проведения засе</w:t>
      </w:r>
      <w:r>
        <w:t>дания на подпись председательствующему на заседании Совета.</w:t>
      </w:r>
    </w:p>
    <w:p w:rsidR="00EB3118" w:rsidRDefault="0094017D">
      <w:pPr>
        <w:pStyle w:val="Textbody"/>
        <w:jc w:val="both"/>
      </w:pPr>
      <w:r>
        <w:t>9. Для реализации своих целей Совет может создавать рабочие группы и комиссии, состав которых утверждается председателем Совета.</w:t>
      </w:r>
    </w:p>
    <w:p w:rsidR="00EB3118" w:rsidRDefault="0094017D">
      <w:pPr>
        <w:pStyle w:val="Textbody"/>
        <w:jc w:val="both"/>
      </w:pPr>
      <w:r>
        <w:t>10. Заседания Совета проводятся председателем Совета или по его по</w:t>
      </w:r>
      <w:r>
        <w:t>ручению - заместителем председателя Совета.</w:t>
      </w:r>
    </w:p>
    <w:p w:rsidR="00EB3118" w:rsidRDefault="0094017D">
      <w:pPr>
        <w:pStyle w:val="Textbody"/>
        <w:jc w:val="both"/>
      </w:pPr>
      <w:r>
        <w:t>11. Заседания Совета проводятся по мере представления Министерством образования и науки Российской Федерации проектов стандартов и считаются правомочными, если в них принимают участие более половины его членов.</w:t>
      </w:r>
    </w:p>
    <w:p w:rsidR="00EB3118" w:rsidRDefault="0094017D">
      <w:pPr>
        <w:pStyle w:val="Textbody"/>
        <w:jc w:val="both"/>
      </w:pPr>
      <w:r>
        <w:t>1</w:t>
      </w:r>
      <w:r>
        <w:t>2. Совет рассматривает проекты стандартов, экспертные заключения и предложения, поступившие от заинтересованных граждан и организаций, в течение 14 дней с даты их поступления.</w:t>
      </w:r>
    </w:p>
    <w:p w:rsidR="00EB3118" w:rsidRDefault="0094017D">
      <w:pPr>
        <w:pStyle w:val="Textbody"/>
        <w:jc w:val="both"/>
      </w:pPr>
      <w:r>
        <w:t>13. Совет принимает следующие решения:</w:t>
      </w:r>
    </w:p>
    <w:p w:rsidR="00EB3118" w:rsidRDefault="0094017D">
      <w:pPr>
        <w:pStyle w:val="Textbody"/>
        <w:jc w:val="both"/>
      </w:pPr>
      <w:r>
        <w:t xml:space="preserve">рекомендовать проект стандарта к </w:t>
      </w:r>
      <w:r>
        <w:t xml:space="preserve">утверждению; </w:t>
      </w:r>
      <w:r>
        <w:br/>
      </w:r>
      <w:r>
        <w:t xml:space="preserve">рекомендовать проект стандарта к доработке; </w:t>
      </w:r>
      <w:r>
        <w:br/>
      </w:r>
      <w:r>
        <w:t>рекомендовать проект стандарта к отклонению.</w:t>
      </w:r>
    </w:p>
    <w:p w:rsidR="00EB3118" w:rsidRDefault="0094017D">
      <w:pPr>
        <w:pStyle w:val="Textbody"/>
      </w:pPr>
      <w:r>
        <w:t>Решение Совета принимается по каждому проекту стандарта.</w:t>
      </w:r>
      <w:r>
        <w:br/>
      </w:r>
      <w:r>
        <w:t> </w:t>
      </w:r>
    </w:p>
    <w:p w:rsidR="00EB3118" w:rsidRDefault="0094017D">
      <w:pPr>
        <w:pStyle w:val="Textbody"/>
        <w:jc w:val="both"/>
      </w:pPr>
      <w:r>
        <w:t>14. Решение принимается открытым голосованием большинством голосов членов Совета, присутству</w:t>
      </w:r>
      <w:r>
        <w:t>ющих на заседании. При равенстве голосов принятым считается решение, за которое проголосовал председательствующий на заседании Совета.</w:t>
      </w:r>
    </w:p>
    <w:p w:rsidR="00EB3118" w:rsidRDefault="0094017D">
      <w:pPr>
        <w:pStyle w:val="Textbody"/>
        <w:jc w:val="both"/>
      </w:pPr>
      <w:r>
        <w:t>15. Принятые решения оформляются протоколами, которые подписывает председатель Совета или его заместитель, председательс</w:t>
      </w:r>
      <w:r>
        <w:t>твовавший на заседании Совета.</w:t>
      </w:r>
    </w:p>
    <w:p w:rsidR="00EB3118" w:rsidRDefault="0094017D">
      <w:pPr>
        <w:pStyle w:val="Textbody"/>
        <w:jc w:val="both"/>
      </w:pPr>
      <w:r>
        <w:t>Член Совета, не согласный с принятым решением, может письменно изложить свое особое мнение и представить его председателю Совета. Особое мнение прилагается к соответствующему протоколу.</w:t>
      </w:r>
    </w:p>
    <w:p w:rsidR="00EB3118" w:rsidRDefault="0094017D">
      <w:pPr>
        <w:pStyle w:val="Textbody"/>
        <w:jc w:val="both"/>
      </w:pPr>
      <w:r>
        <w:t>16. Решения Совета направляются в Минис</w:t>
      </w:r>
      <w:r>
        <w:t xml:space="preserve">терство образования и науки Российской Федерации в течение трех дней </w:t>
      </w:r>
      <w:proofErr w:type="gramStart"/>
      <w:r>
        <w:t>с даты</w:t>
      </w:r>
      <w:proofErr w:type="gramEnd"/>
      <w:r>
        <w:t xml:space="preserve"> его принятия.</w:t>
      </w:r>
    </w:p>
    <w:p w:rsidR="00EB3118" w:rsidRDefault="00EB3118">
      <w:pPr>
        <w:pStyle w:val="Standard"/>
      </w:pPr>
    </w:p>
    <w:sectPr w:rsidR="00EB311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017D">
      <w:r>
        <w:separator/>
      </w:r>
    </w:p>
  </w:endnote>
  <w:endnote w:type="continuationSeparator" w:id="0">
    <w:p w:rsidR="00000000" w:rsidRDefault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017D">
      <w:r>
        <w:rPr>
          <w:color w:val="000000"/>
        </w:rPr>
        <w:separator/>
      </w:r>
    </w:p>
  </w:footnote>
  <w:footnote w:type="continuationSeparator" w:id="0">
    <w:p w:rsidR="00000000" w:rsidRDefault="0094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18"/>
    <w:rsid w:val="0094017D"/>
    <w:rsid w:val="00AC7445"/>
    <w:rsid w:val="00EB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ДПО УМЦ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User</dc:creator>
  <cp:lastModifiedBy>МОУ ДПО УМЦ</cp:lastModifiedBy>
  <cp:revision>2</cp:revision>
  <dcterms:created xsi:type="dcterms:W3CDTF">2010-07-15T08:22:00Z</dcterms:created>
  <dcterms:modified xsi:type="dcterms:W3CDTF">2010-07-15T08:22:00Z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